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2305050" cy="1823085"/>
            <wp:effectExtent b="0" l="0" r="0" t="0"/>
            <wp:wrapSquare wrapText="bothSides" distB="0" distT="0" distL="114300" distR="114300"/>
            <wp:docPr descr="C:\Users\Hostler\AppData\Local\Microsoft\Windows\INetCache\Content.Word\EMMS cougar_png.png" id="2" name="image4.png"/>
            <a:graphic>
              <a:graphicData uri="http://schemas.openxmlformats.org/drawingml/2006/picture">
                <pic:pic>
                  <pic:nvPicPr>
                    <pic:cNvPr descr="C:\Users\Hostler\AppData\Local\Microsoft\Windows\INetCache\Content.Word\EMMS cougar_png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23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East Millbrook Magnet Middle School PTSA </w:t>
      </w:r>
    </w:p>
    <w:p w:rsidR="00000000" w:rsidDel="00000000" w:rsidP="00000000" w:rsidRDefault="00000000" w:rsidRPr="00000000" w14:paraId="00000004">
      <w:pPr>
        <w:ind w:firstLine="72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Curriculum Support/Grant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63499</wp:posOffset>
                </wp:positionV>
                <wp:extent cx="7772400" cy="88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cap="flat" cmpd="sng" w="88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63499</wp:posOffset>
                </wp:positionV>
                <wp:extent cx="7772400" cy="88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Grant Requirements: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Must be a current PTA member.  If applying as a team, all team members must be current PTA members.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Due Date: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__________________________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Amount of Grant Requested: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____________________________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libri" w:cs="Calibri" w:eastAsia="Calibri" w:hAnsi="Calibri"/>
          <w:i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libri" w:cs="Calibri" w:eastAsia="Calibri" w:hAnsi="Calibri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rtl w:val="0"/>
        </w:rPr>
        <w:t xml:space="preserve">Grants will be funded based on availability of funds.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Project Title: 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Teacher(s)/Team/Grade Level: 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Email:  ____________________________________________________________________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Briefly describe the proposed project/request.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Please attach any necessary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will benefit from the project/request and how?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and when will you implement the project/request?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specific costs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?  Please provide additional paperwork, invoices, quotes.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submit to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PTA mailbox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 to any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PTA board member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center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 recipients will be notified upon decision by PTA Board after the monthly PTA Meeting.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